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8167" w14:textId="65DE1780" w:rsidR="00F66EA7" w:rsidRDefault="00F66EA7" w:rsidP="00F66EA7">
      <w:pPr>
        <w:rPr>
          <w:b/>
          <w:sz w:val="24"/>
          <w:szCs w:val="24"/>
        </w:rPr>
      </w:pPr>
      <w:r>
        <w:rPr>
          <w:b/>
          <w:sz w:val="24"/>
          <w:szCs w:val="24"/>
        </w:rPr>
        <w:t xml:space="preserve">Lectio agostana 2022. Libro di Isaia. Venerdì 5 agosto. Is 44, 1-28. </w:t>
      </w:r>
    </w:p>
    <w:p w14:paraId="099D44C1" w14:textId="77777777" w:rsidR="005B2A57" w:rsidRDefault="005B2A57" w:rsidP="00F66EA7">
      <w:pPr>
        <w:rPr>
          <w:b/>
          <w:sz w:val="28"/>
          <w:szCs w:val="28"/>
        </w:rPr>
      </w:pPr>
    </w:p>
    <w:p w14:paraId="60C12AC0" w14:textId="5117657D" w:rsidR="00F66EA7" w:rsidRDefault="00F66EA7" w:rsidP="00F66EA7">
      <w:pPr>
        <w:rPr>
          <w:b/>
          <w:sz w:val="28"/>
          <w:szCs w:val="28"/>
        </w:rPr>
      </w:pPr>
      <w:r>
        <w:rPr>
          <w:b/>
          <w:sz w:val="28"/>
          <w:szCs w:val="28"/>
        </w:rPr>
        <w:t xml:space="preserve">Io sono il primo e l’ultimo.  </w:t>
      </w:r>
    </w:p>
    <w:p w14:paraId="1B20B6F4" w14:textId="77777777" w:rsidR="005B2A57" w:rsidRDefault="005B2A57" w:rsidP="00F66EA7">
      <w:pPr>
        <w:rPr>
          <w:b/>
          <w:sz w:val="24"/>
          <w:szCs w:val="24"/>
        </w:rPr>
      </w:pPr>
    </w:p>
    <w:p w14:paraId="6D91FBE3" w14:textId="49BAB78F" w:rsidR="00F66EA7" w:rsidRDefault="00DD0226" w:rsidP="00F66EA7">
      <w:pPr>
        <w:rPr>
          <w:b/>
          <w:sz w:val="24"/>
          <w:szCs w:val="24"/>
        </w:rPr>
      </w:pPr>
      <w:r>
        <w:rPr>
          <w:b/>
          <w:sz w:val="24"/>
          <w:szCs w:val="24"/>
        </w:rPr>
        <w:t xml:space="preserve">Presentazione </w:t>
      </w:r>
      <w:r w:rsidR="00F66EA7">
        <w:rPr>
          <w:b/>
          <w:sz w:val="24"/>
          <w:szCs w:val="24"/>
        </w:rPr>
        <w:t>del capitolo 44</w:t>
      </w:r>
    </w:p>
    <w:p w14:paraId="2186447E" w14:textId="545B4D46" w:rsidR="005B2A57" w:rsidRDefault="008442D2" w:rsidP="008442D2">
      <w:pPr>
        <w:jc w:val="both"/>
        <w:rPr>
          <w:bCs/>
          <w:sz w:val="24"/>
          <w:szCs w:val="24"/>
        </w:rPr>
      </w:pPr>
      <w:r>
        <w:rPr>
          <w:bCs/>
          <w:sz w:val="24"/>
          <w:szCs w:val="24"/>
        </w:rPr>
        <w:t>Questo capitolo appare come una digressione contro l’idolatria, almeno dal versetto 9 in poi</w:t>
      </w:r>
      <w:r w:rsidR="005B2A57">
        <w:rPr>
          <w:bCs/>
          <w:sz w:val="24"/>
          <w:szCs w:val="24"/>
        </w:rPr>
        <w:t xml:space="preserve">. La cosa più curiosa è il tono sarcastico; si concentra, infatti, non tanto agli idoli in sé quanto alla loro fabbricazione. Viene messa in luce l’assurdità di un artigiano che non si accorge che adora una propria creatura. L’accecamento dell’idolatria è adorare l’opera delle proprie mani. </w:t>
      </w:r>
    </w:p>
    <w:p w14:paraId="4DB06194" w14:textId="107DEB5B" w:rsidR="005B2A57" w:rsidRPr="008442D2" w:rsidRDefault="005B2A57" w:rsidP="008442D2">
      <w:pPr>
        <w:jc w:val="both"/>
        <w:rPr>
          <w:bCs/>
          <w:sz w:val="24"/>
          <w:szCs w:val="24"/>
        </w:rPr>
      </w:pPr>
      <w:r>
        <w:rPr>
          <w:bCs/>
          <w:sz w:val="24"/>
          <w:szCs w:val="24"/>
        </w:rPr>
        <w:t>Cose del genere ne vediamo capitare tutti i giorni….</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38"/>
      </w:tblGrid>
      <w:tr w:rsidR="00F66EA7" w:rsidRPr="00F66EA7" w14:paraId="4F51AFD3" w14:textId="77777777" w:rsidTr="00F66EA7">
        <w:trPr>
          <w:tblCellSpacing w:w="15" w:type="dxa"/>
          <w:jc w:val="center"/>
        </w:trPr>
        <w:tc>
          <w:tcPr>
            <w:tcW w:w="0" w:type="auto"/>
            <w:vAlign w:val="center"/>
            <w:hideMark/>
          </w:tcPr>
          <w:tbl>
            <w:tblPr>
              <w:tblW w:w="0" w:type="auto"/>
              <w:tblCellSpacing w:w="75" w:type="dxa"/>
              <w:tblCellMar>
                <w:top w:w="15" w:type="dxa"/>
                <w:left w:w="15" w:type="dxa"/>
                <w:bottom w:w="15" w:type="dxa"/>
                <w:right w:w="15" w:type="dxa"/>
              </w:tblCellMar>
              <w:tblLook w:val="04A0" w:firstRow="1" w:lastRow="0" w:firstColumn="1" w:lastColumn="0" w:noHBand="0" w:noVBand="1"/>
            </w:tblPr>
            <w:tblGrid>
              <w:gridCol w:w="9548"/>
            </w:tblGrid>
            <w:tr w:rsidR="00F66EA7" w:rsidRPr="00F66EA7" w14:paraId="1D7A119E" w14:textId="77777777" w:rsidTr="00F66EA7">
              <w:trPr>
                <w:tblCellSpacing w:w="75" w:type="dxa"/>
              </w:trPr>
              <w:tc>
                <w:tcPr>
                  <w:tcW w:w="5000" w:type="pct"/>
                  <w:hideMark/>
                </w:tcPr>
                <w:p w14:paraId="7E24C5D8" w14:textId="49C58288" w:rsidR="00F66EA7" w:rsidRDefault="00F66EA7" w:rsidP="00F66EA7">
                  <w:pPr>
                    <w:jc w:val="both"/>
                    <w:rPr>
                      <w:bCs/>
                      <w:i/>
                      <w:iCs/>
                    </w:rPr>
                  </w:pPr>
                  <w:r w:rsidRPr="00F66EA7">
                    <w:rPr>
                      <w:bCs/>
                      <w:i/>
                      <w:iCs/>
                      <w:vertAlign w:val="superscript"/>
                    </w:rPr>
                    <w:t xml:space="preserve">9 </w:t>
                  </w:r>
                  <w:r w:rsidRPr="00F66EA7">
                    <w:rPr>
                      <w:bCs/>
                      <w:i/>
                      <w:iCs/>
                    </w:rPr>
                    <w:t>I fabbricanti di idoli sono tutti vanità e le loro opere preziose non giovano a nulla; ma i loro devoti non vedono né capiscono affatto e perciò saranno coperti di vergogna. </w:t>
                  </w:r>
                  <w:r w:rsidRPr="00F66EA7">
                    <w:rPr>
                      <w:bCs/>
                      <w:i/>
                      <w:iCs/>
                      <w:vertAlign w:val="superscript"/>
                    </w:rPr>
                    <w:t xml:space="preserve">10 </w:t>
                  </w:r>
                  <w:r w:rsidRPr="00F66EA7">
                    <w:rPr>
                      <w:bCs/>
                      <w:i/>
                      <w:iCs/>
                    </w:rPr>
                    <w:t>Chi fabbrica un dio e fonde un idolo senza cercarne un vantaggio? </w:t>
                  </w:r>
                  <w:r w:rsidRPr="00F66EA7">
                    <w:rPr>
                      <w:bCs/>
                      <w:i/>
                      <w:iCs/>
                      <w:vertAlign w:val="superscript"/>
                    </w:rPr>
                    <w:t xml:space="preserve">11 </w:t>
                  </w:r>
                  <w:r w:rsidRPr="00F66EA7">
                    <w:rPr>
                      <w:bCs/>
                      <w:i/>
                      <w:iCs/>
                    </w:rPr>
                    <w:t>Ecco, tutti i suoi seguaci saranno svergognati; gli stessi artefici non sono che uomini. Si radunino pure e si presentino tutti; insieme saranno spaventati e confusi.</w:t>
                  </w:r>
                  <w:r w:rsidRPr="00F66EA7">
                    <w:rPr>
                      <w:bCs/>
                      <w:i/>
                      <w:iCs/>
                      <w:vertAlign w:val="superscript"/>
                    </w:rPr>
                    <w:t xml:space="preserve">12 </w:t>
                  </w:r>
                  <w:r w:rsidRPr="00F66EA7">
                    <w:rPr>
                      <w:bCs/>
                      <w:i/>
                      <w:iCs/>
                    </w:rPr>
                    <w:t>Il fabbro lavora il ferro di una scure, lo elabora sulle braci e gli dà forma con martelli, lo rifinisce con braccio vigoroso; soffre persino la fame, la forza gli viene meno, non beve acqua ed è spossato. </w:t>
                  </w:r>
                  <w:r w:rsidRPr="00F66EA7">
                    <w:rPr>
                      <w:bCs/>
                      <w:i/>
                      <w:iCs/>
                      <w:vertAlign w:val="superscript"/>
                    </w:rPr>
                    <w:t>1 3</w:t>
                  </w:r>
                  <w:r w:rsidRPr="00F66EA7">
                    <w:rPr>
                      <w:bCs/>
                      <w:i/>
                      <w:iCs/>
                    </w:rPr>
                    <w:t>Il falegname stende la corda, disegna l'immagine con lo stilo; la lavora con scalpelli, misura con il compasso, riproducendo una forma umana, una bella figura d'uomo da mettere in un tempio. </w:t>
                  </w:r>
                  <w:r w:rsidRPr="00F66EA7">
                    <w:rPr>
                      <w:bCs/>
                      <w:i/>
                      <w:iCs/>
                      <w:vertAlign w:val="superscript"/>
                    </w:rPr>
                    <w:t xml:space="preserve">14 </w:t>
                  </w:r>
                  <w:r w:rsidRPr="00F66EA7">
                    <w:rPr>
                      <w:bCs/>
                      <w:i/>
                      <w:iCs/>
                    </w:rPr>
                    <w:t>Egli si taglia cedri, prende un cipresso o una quercia che aveva fatto crescere robusta nella selva; pianta un alloro che la pioggia farà crescere.</w:t>
                  </w:r>
                  <w:r w:rsidRPr="00F66EA7">
                    <w:rPr>
                      <w:bCs/>
                      <w:i/>
                      <w:iCs/>
                    </w:rPr>
                    <w:br/>
                  </w:r>
                  <w:r w:rsidRPr="00F66EA7">
                    <w:rPr>
                      <w:bCs/>
                      <w:i/>
                      <w:iCs/>
                      <w:vertAlign w:val="superscript"/>
                    </w:rPr>
                    <w:t>15</w:t>
                  </w:r>
                  <w:r w:rsidRPr="00F66EA7">
                    <w:rPr>
                      <w:bCs/>
                      <w:i/>
                      <w:iCs/>
                    </w:rPr>
                    <w:t>L'uomo ha tutto ciò per bruciare; ne prende una parte e si riscalda o anche accende il forno per cuocervi il pane o ne fa persino un dio e lo adora, ne forma una statua e la venera. </w:t>
                  </w:r>
                  <w:r w:rsidRPr="00F66EA7">
                    <w:rPr>
                      <w:bCs/>
                      <w:i/>
                      <w:iCs/>
                      <w:vertAlign w:val="superscript"/>
                    </w:rPr>
                    <w:t>16</w:t>
                  </w:r>
                  <w:r w:rsidRPr="00F66EA7">
                    <w:rPr>
                      <w:bCs/>
                      <w:i/>
                      <w:iCs/>
                    </w:rPr>
                    <w:t>Una parte la brucia al fuoco, sull'altra arrostisce la carne, poi mangia l'arrosto e si sazia. Ugualmente si scalda e dice: «Mi riscaldo; mi godo il fuoco». </w:t>
                  </w:r>
                  <w:r w:rsidRPr="00F66EA7">
                    <w:rPr>
                      <w:bCs/>
                      <w:i/>
                      <w:iCs/>
                      <w:vertAlign w:val="superscript"/>
                    </w:rPr>
                    <w:t>17</w:t>
                  </w:r>
                  <w:r w:rsidRPr="00F66EA7">
                    <w:rPr>
                      <w:bCs/>
                      <w:i/>
                      <w:iCs/>
                    </w:rPr>
                    <w:t>Con il resto fa un dio, il suo idolo; lo venera, lo adora e lo prega: «Salvami, perché sei il mio dio!».</w:t>
                  </w:r>
                  <w:r w:rsidRPr="00F66EA7">
                    <w:rPr>
                      <w:bCs/>
                      <w:i/>
                      <w:iCs/>
                      <w:vertAlign w:val="superscript"/>
                    </w:rPr>
                    <w:t xml:space="preserve">18 </w:t>
                  </w:r>
                  <w:r w:rsidRPr="00F66EA7">
                    <w:rPr>
                      <w:bCs/>
                      <w:i/>
                      <w:iCs/>
                    </w:rPr>
                    <w:t>Non sanno né comprendono; una patina impedisce ai loro occhi di vedere e al loro cuore di capire. </w:t>
                  </w:r>
                  <w:r w:rsidRPr="00F66EA7">
                    <w:rPr>
                      <w:bCs/>
                      <w:i/>
                      <w:iCs/>
                      <w:vertAlign w:val="superscript"/>
                    </w:rPr>
                    <w:t xml:space="preserve">19 </w:t>
                  </w:r>
                  <w:r w:rsidRPr="00F66EA7">
                    <w:rPr>
                      <w:bCs/>
                      <w:i/>
                      <w:iCs/>
                    </w:rPr>
                    <w:t>Nessuno riflette, nessuno ha scienza e intelligenza per dire: «Ho bruciato nel fuoco una parte, sulle sue braci ho cotto persino il pane e arrostito la carne che ho mangiato; col residuo farò un idolo abominevole? Mi prostrerò dinanzi a un pezzo di legno?». </w:t>
                  </w:r>
                  <w:r w:rsidRPr="00F66EA7">
                    <w:rPr>
                      <w:bCs/>
                      <w:i/>
                      <w:iCs/>
                      <w:vertAlign w:val="superscript"/>
                    </w:rPr>
                    <w:t>20</w:t>
                  </w:r>
                  <w:r w:rsidRPr="00F66EA7">
                    <w:rPr>
                      <w:bCs/>
                      <w:i/>
                      <w:iCs/>
                    </w:rPr>
                    <w:t>Si pasce di cenere, ha un cuore illuso che lo travia; egli non sa liberarsene e dire: «Ciò che tengo in mano non è forse falso?».</w:t>
                  </w:r>
                  <w:r w:rsidRPr="00F66EA7">
                    <w:rPr>
                      <w:bCs/>
                      <w:i/>
                      <w:iCs/>
                      <w:vertAlign w:val="superscript"/>
                    </w:rPr>
                    <w:t>21</w:t>
                  </w:r>
                  <w:r w:rsidRPr="00F66EA7">
                    <w:rPr>
                      <w:bCs/>
                      <w:i/>
                      <w:iCs/>
                    </w:rPr>
                    <w:t>Ricorda tali cose, Giacobbe,</w:t>
                  </w:r>
                  <w:r w:rsidR="00DC317F">
                    <w:rPr>
                      <w:bCs/>
                      <w:i/>
                      <w:iCs/>
                    </w:rPr>
                    <w:t xml:space="preserve"> </w:t>
                  </w:r>
                  <w:r w:rsidRPr="00F66EA7">
                    <w:rPr>
                      <w:bCs/>
                      <w:i/>
                      <w:iCs/>
                    </w:rPr>
                    <w:t>o Israele, poiché sei mio servo.</w:t>
                  </w:r>
                  <w:r w:rsidR="00DC317F">
                    <w:rPr>
                      <w:bCs/>
                      <w:i/>
                      <w:iCs/>
                    </w:rPr>
                    <w:t xml:space="preserve"> </w:t>
                  </w:r>
                  <w:r w:rsidRPr="00F66EA7">
                    <w:rPr>
                      <w:bCs/>
                      <w:i/>
                      <w:iCs/>
                    </w:rPr>
                    <w:t>Io ti ho formato, mio servo sei tu;</w:t>
                  </w:r>
                  <w:r w:rsidR="00DC317F">
                    <w:rPr>
                      <w:bCs/>
                      <w:i/>
                      <w:iCs/>
                    </w:rPr>
                    <w:t xml:space="preserve"> </w:t>
                  </w:r>
                  <w:r w:rsidRPr="00F66EA7">
                    <w:rPr>
                      <w:bCs/>
                      <w:i/>
                      <w:iCs/>
                    </w:rPr>
                    <w:t>Israele, non sarai dimenticato da me.</w:t>
                  </w:r>
                  <w:r w:rsidRPr="00F66EA7">
                    <w:rPr>
                      <w:bCs/>
                      <w:i/>
                      <w:iCs/>
                      <w:vertAlign w:val="superscript"/>
                    </w:rPr>
                    <w:t>22</w:t>
                  </w:r>
                  <w:r w:rsidRPr="00F66EA7">
                    <w:rPr>
                      <w:bCs/>
                      <w:i/>
                      <w:iCs/>
                    </w:rPr>
                    <w:t>Ho dissipato come nube le tue iniquità</w:t>
                  </w:r>
                  <w:r w:rsidR="00DC317F">
                    <w:rPr>
                      <w:bCs/>
                      <w:i/>
                      <w:iCs/>
                    </w:rPr>
                    <w:t xml:space="preserve"> </w:t>
                  </w:r>
                  <w:r w:rsidRPr="00F66EA7">
                    <w:rPr>
                      <w:bCs/>
                      <w:i/>
                      <w:iCs/>
                    </w:rPr>
                    <w:t>e i tuoi peccati come una nuvola.</w:t>
                  </w:r>
                  <w:r w:rsidRPr="00F66EA7">
                    <w:rPr>
                      <w:bCs/>
                      <w:i/>
                      <w:iCs/>
                    </w:rPr>
                    <w:br/>
                    <w:t>Ritorna a me, perché io ti ho redento.</w:t>
                  </w:r>
                  <w:r w:rsidRPr="00F66EA7">
                    <w:rPr>
                      <w:bCs/>
                      <w:i/>
                      <w:iCs/>
                      <w:vertAlign w:val="superscript"/>
                    </w:rPr>
                    <w:t>23</w:t>
                  </w:r>
                  <w:r w:rsidRPr="00F66EA7">
                    <w:rPr>
                      <w:bCs/>
                      <w:i/>
                      <w:iCs/>
                    </w:rPr>
                    <w:t>Esultate, cieli, perché il Signore ha agito;</w:t>
                  </w:r>
                  <w:r w:rsidR="00DC317F">
                    <w:rPr>
                      <w:bCs/>
                      <w:i/>
                      <w:iCs/>
                    </w:rPr>
                    <w:t xml:space="preserve"> </w:t>
                  </w:r>
                  <w:r w:rsidRPr="00F66EA7">
                    <w:rPr>
                      <w:bCs/>
                      <w:i/>
                      <w:iCs/>
                    </w:rPr>
                    <w:t>giubilate, profondità della terra!</w:t>
                  </w:r>
                  <w:r w:rsidR="00DC317F">
                    <w:rPr>
                      <w:bCs/>
                      <w:i/>
                      <w:iCs/>
                    </w:rPr>
                    <w:t xml:space="preserve"> </w:t>
                  </w:r>
                  <w:r w:rsidRPr="00F66EA7">
                    <w:rPr>
                      <w:bCs/>
                      <w:i/>
                      <w:iCs/>
                    </w:rPr>
                    <w:t>Gridate di gioia, o monti,</w:t>
                  </w:r>
                  <w:r w:rsidR="00DC317F">
                    <w:rPr>
                      <w:bCs/>
                      <w:i/>
                      <w:iCs/>
                    </w:rPr>
                    <w:t xml:space="preserve"> </w:t>
                  </w:r>
                  <w:r w:rsidRPr="00F66EA7">
                    <w:rPr>
                      <w:bCs/>
                      <w:i/>
                      <w:iCs/>
                    </w:rPr>
                    <w:t>o selve con tutti i vostri alberi,</w:t>
                  </w:r>
                  <w:r w:rsidR="00DC317F">
                    <w:rPr>
                      <w:bCs/>
                      <w:i/>
                      <w:iCs/>
                    </w:rPr>
                    <w:t xml:space="preserve"> </w:t>
                  </w:r>
                  <w:r w:rsidRPr="00F66EA7">
                    <w:rPr>
                      <w:bCs/>
                      <w:i/>
                      <w:iCs/>
                    </w:rPr>
                    <w:t>perché il Signore ha riscattato Giacobbe,</w:t>
                  </w:r>
                  <w:r w:rsidR="00DC317F">
                    <w:rPr>
                      <w:bCs/>
                      <w:i/>
                      <w:iCs/>
                    </w:rPr>
                    <w:t xml:space="preserve"> </w:t>
                  </w:r>
                  <w:r w:rsidRPr="00F66EA7">
                    <w:rPr>
                      <w:bCs/>
                      <w:i/>
                      <w:iCs/>
                    </w:rPr>
                    <w:t>in Israele ha manifestato la sua gloria.</w:t>
                  </w:r>
                  <w:r w:rsidRPr="00F66EA7">
                    <w:rPr>
                      <w:bCs/>
                      <w:i/>
                      <w:iCs/>
                      <w:vertAlign w:val="superscript"/>
                    </w:rPr>
                    <w:t>24</w:t>
                  </w:r>
                  <w:r w:rsidRPr="00F66EA7">
                    <w:rPr>
                      <w:bCs/>
                      <w:i/>
                      <w:iCs/>
                    </w:rPr>
                    <w:t>Dice il Signore, che ti ha riscattato</w:t>
                  </w:r>
                  <w:r w:rsidR="00DC317F">
                    <w:rPr>
                      <w:bCs/>
                      <w:i/>
                      <w:iCs/>
                    </w:rPr>
                    <w:t xml:space="preserve"> </w:t>
                  </w:r>
                  <w:r w:rsidRPr="00F66EA7">
                    <w:rPr>
                      <w:bCs/>
                      <w:i/>
                      <w:iCs/>
                    </w:rPr>
                    <w:t>e ti ha formato fin dal seno materno</w:t>
                  </w:r>
                  <w:r w:rsidR="00DC317F">
                    <w:rPr>
                      <w:bCs/>
                      <w:i/>
                      <w:iCs/>
                    </w:rPr>
                    <w:t xml:space="preserve"> </w:t>
                  </w:r>
                  <w:r w:rsidRPr="00F66EA7">
                    <w:rPr>
                      <w:bCs/>
                      <w:i/>
                      <w:iCs/>
                    </w:rPr>
                    <w:t>:«Sono io, il Signore, che ho fatto tutto,</w:t>
                  </w:r>
                  <w:r w:rsidR="00DC317F">
                    <w:rPr>
                      <w:bCs/>
                      <w:i/>
                      <w:iCs/>
                    </w:rPr>
                    <w:t xml:space="preserve"> </w:t>
                  </w:r>
                  <w:r w:rsidRPr="00F66EA7">
                    <w:rPr>
                      <w:bCs/>
                      <w:i/>
                      <w:iCs/>
                    </w:rPr>
                    <w:t>che ho dispiegato i cieli da solo,</w:t>
                  </w:r>
                  <w:r w:rsidRPr="00F66EA7">
                    <w:rPr>
                      <w:bCs/>
                      <w:i/>
                      <w:iCs/>
                    </w:rPr>
                    <w:br/>
                    <w:t>ho disteso la terra; chi era con me?</w:t>
                  </w:r>
                  <w:r w:rsidRPr="00F66EA7">
                    <w:rPr>
                      <w:bCs/>
                      <w:i/>
                      <w:iCs/>
                      <w:vertAlign w:val="superscript"/>
                    </w:rPr>
                    <w:t>25</w:t>
                  </w:r>
                  <w:r w:rsidRPr="00F66EA7">
                    <w:rPr>
                      <w:bCs/>
                      <w:i/>
                      <w:iCs/>
                    </w:rPr>
                    <w:t>Io svento i presagi degli indovini,</w:t>
                  </w:r>
                  <w:r w:rsidR="00DC317F">
                    <w:rPr>
                      <w:bCs/>
                      <w:i/>
                      <w:iCs/>
                    </w:rPr>
                    <w:t xml:space="preserve"> </w:t>
                  </w:r>
                  <w:r w:rsidRPr="00F66EA7">
                    <w:rPr>
                      <w:bCs/>
                      <w:i/>
                      <w:iCs/>
                    </w:rPr>
                    <w:t>rendo folli i maghi,</w:t>
                  </w:r>
                  <w:r w:rsidR="00DC317F">
                    <w:rPr>
                      <w:bCs/>
                      <w:i/>
                      <w:iCs/>
                    </w:rPr>
                    <w:t xml:space="preserve"> </w:t>
                  </w:r>
                  <w:r w:rsidRPr="00F66EA7">
                    <w:rPr>
                      <w:bCs/>
                      <w:i/>
                      <w:iCs/>
                    </w:rPr>
                    <w:t>costringo i sapienti a ritrattarsi</w:t>
                  </w:r>
                  <w:r w:rsidR="00DC317F">
                    <w:rPr>
                      <w:bCs/>
                      <w:i/>
                      <w:iCs/>
                    </w:rPr>
                    <w:t xml:space="preserve"> </w:t>
                  </w:r>
                  <w:r w:rsidRPr="00F66EA7">
                    <w:rPr>
                      <w:bCs/>
                      <w:i/>
                      <w:iCs/>
                    </w:rPr>
                    <w:t>e trasformo in stoltezza la loro scienza;</w:t>
                  </w:r>
                  <w:r w:rsidRPr="00F66EA7">
                    <w:rPr>
                      <w:bCs/>
                      <w:i/>
                      <w:iCs/>
                      <w:vertAlign w:val="superscript"/>
                    </w:rPr>
                    <w:t>26</w:t>
                  </w:r>
                  <w:r w:rsidRPr="00F66EA7">
                    <w:rPr>
                      <w:bCs/>
                      <w:i/>
                      <w:iCs/>
                    </w:rPr>
                    <w:t>confermo la parola del mio servo,</w:t>
                  </w:r>
                  <w:r w:rsidR="00DC317F">
                    <w:rPr>
                      <w:bCs/>
                      <w:i/>
                      <w:iCs/>
                    </w:rPr>
                    <w:t xml:space="preserve"> </w:t>
                  </w:r>
                  <w:r w:rsidRPr="00F66EA7">
                    <w:rPr>
                      <w:bCs/>
                      <w:i/>
                      <w:iCs/>
                    </w:rPr>
                    <w:t>realizzo i disegni dei miei messaggeri</w:t>
                  </w:r>
                  <w:r w:rsidR="00DC317F">
                    <w:rPr>
                      <w:bCs/>
                      <w:i/>
                      <w:iCs/>
                    </w:rPr>
                    <w:t xml:space="preserve"> </w:t>
                  </w:r>
                  <w:r w:rsidRPr="00F66EA7">
                    <w:rPr>
                      <w:bCs/>
                      <w:i/>
                      <w:iCs/>
                    </w:rPr>
                    <w:t>.Io dico a Gerusalemme: «Sarai abitata»,</w:t>
                  </w:r>
                  <w:r w:rsidR="00DC317F">
                    <w:rPr>
                      <w:bCs/>
                      <w:i/>
                      <w:iCs/>
                    </w:rPr>
                    <w:t xml:space="preserve"> </w:t>
                  </w:r>
                  <w:r w:rsidRPr="00F66EA7">
                    <w:rPr>
                      <w:bCs/>
                      <w:i/>
                      <w:iCs/>
                    </w:rPr>
                    <w:t>e alle città di Giuda: «Sarete riedificate»,</w:t>
                  </w:r>
                  <w:r w:rsidR="00DC317F">
                    <w:rPr>
                      <w:bCs/>
                      <w:i/>
                      <w:iCs/>
                    </w:rPr>
                    <w:t xml:space="preserve"> </w:t>
                  </w:r>
                  <w:r w:rsidRPr="00F66EA7">
                    <w:rPr>
                      <w:bCs/>
                      <w:i/>
                      <w:iCs/>
                    </w:rPr>
                    <w:t>e ne restaurerò le rovine.</w:t>
                  </w:r>
                  <w:r w:rsidRPr="00F66EA7">
                    <w:rPr>
                      <w:bCs/>
                      <w:i/>
                      <w:iCs/>
                      <w:vertAlign w:val="superscript"/>
                    </w:rPr>
                    <w:t>27</w:t>
                  </w:r>
                  <w:r w:rsidRPr="00F66EA7">
                    <w:rPr>
                      <w:bCs/>
                      <w:i/>
                      <w:iCs/>
                    </w:rPr>
                    <w:t>Io dico all'abisso: «</w:t>
                  </w:r>
                  <w:r w:rsidR="00B34091" w:rsidRPr="00F66EA7">
                    <w:rPr>
                      <w:bCs/>
                      <w:i/>
                      <w:iCs/>
                    </w:rPr>
                    <w:t>Prosciugati</w:t>
                  </w:r>
                  <w:r w:rsidRPr="00F66EA7">
                    <w:rPr>
                      <w:bCs/>
                      <w:i/>
                      <w:iCs/>
                    </w:rPr>
                    <w:t>!</w:t>
                  </w:r>
                  <w:r w:rsidR="00DC317F">
                    <w:rPr>
                      <w:bCs/>
                      <w:i/>
                      <w:iCs/>
                    </w:rPr>
                    <w:t xml:space="preserve"> </w:t>
                  </w:r>
                  <w:r w:rsidRPr="00F66EA7">
                    <w:rPr>
                      <w:bCs/>
                      <w:i/>
                      <w:iCs/>
                    </w:rPr>
                    <w:t>Faccio inaridire i tuoi fiumi».</w:t>
                  </w:r>
                  <w:r w:rsidRPr="00F66EA7">
                    <w:rPr>
                      <w:bCs/>
                      <w:i/>
                      <w:iCs/>
                      <w:vertAlign w:val="superscript"/>
                    </w:rPr>
                    <w:t>28</w:t>
                  </w:r>
                  <w:r w:rsidRPr="00F66EA7">
                    <w:rPr>
                      <w:bCs/>
                      <w:i/>
                      <w:iCs/>
                    </w:rPr>
                    <w:t>Io</w:t>
                  </w:r>
                  <w:r w:rsidR="00DC317F">
                    <w:rPr>
                      <w:bCs/>
                      <w:i/>
                      <w:iCs/>
                    </w:rPr>
                    <w:t xml:space="preserve"> </w:t>
                  </w:r>
                  <w:r w:rsidRPr="00F66EA7">
                    <w:rPr>
                      <w:bCs/>
                      <w:i/>
                      <w:iCs/>
                    </w:rPr>
                    <w:t>dico a Ciro: «Mio pastore»;</w:t>
                  </w:r>
                  <w:r w:rsidR="00DC317F">
                    <w:rPr>
                      <w:bCs/>
                      <w:i/>
                      <w:iCs/>
                    </w:rPr>
                    <w:t xml:space="preserve"> </w:t>
                  </w:r>
                  <w:r w:rsidRPr="00F66EA7">
                    <w:rPr>
                      <w:bCs/>
                      <w:i/>
                      <w:iCs/>
                    </w:rPr>
                    <w:t>ed egli soddisferà tutti i miei desideri</w:t>
                  </w:r>
                  <w:r w:rsidR="00DC317F">
                    <w:rPr>
                      <w:bCs/>
                      <w:i/>
                      <w:iCs/>
                    </w:rPr>
                    <w:t xml:space="preserve"> </w:t>
                  </w:r>
                  <w:r w:rsidRPr="00F66EA7">
                    <w:rPr>
                      <w:bCs/>
                      <w:i/>
                      <w:iCs/>
                    </w:rPr>
                    <w:t>dicendo a Gerusalemme: «Sarai riedificata</w:t>
                  </w:r>
                  <w:r w:rsidR="00F56C1C" w:rsidRPr="00F66EA7">
                    <w:rPr>
                      <w:bCs/>
                      <w:i/>
                      <w:iCs/>
                    </w:rPr>
                    <w:t>»</w:t>
                  </w:r>
                  <w:r w:rsidR="00F56C1C">
                    <w:rPr>
                      <w:bCs/>
                      <w:i/>
                      <w:iCs/>
                    </w:rPr>
                    <w:t>, e</w:t>
                  </w:r>
                  <w:r w:rsidRPr="00F66EA7">
                    <w:rPr>
                      <w:bCs/>
                      <w:i/>
                      <w:iCs/>
                    </w:rPr>
                    <w:t xml:space="preserve"> al tempio: «Sarai riedificato dalle fondamenta»».</w:t>
                  </w:r>
                  <w:r w:rsidR="00DC317F">
                    <w:rPr>
                      <w:bCs/>
                      <w:i/>
                      <w:iCs/>
                    </w:rPr>
                    <w:t xml:space="preserve"> (Is.</w:t>
                  </w:r>
                  <w:r w:rsidR="00F56C1C">
                    <w:rPr>
                      <w:bCs/>
                      <w:i/>
                      <w:iCs/>
                    </w:rPr>
                    <w:t xml:space="preserve"> 44, </w:t>
                  </w:r>
                  <w:r w:rsidR="00DC317F">
                    <w:rPr>
                      <w:bCs/>
                      <w:i/>
                      <w:iCs/>
                    </w:rPr>
                    <w:t>9-28)</w:t>
                  </w:r>
                </w:p>
                <w:p w14:paraId="6377D920" w14:textId="77777777" w:rsidR="00DC317F" w:rsidRDefault="00DC317F" w:rsidP="00F66EA7">
                  <w:pPr>
                    <w:jc w:val="both"/>
                    <w:rPr>
                      <w:bCs/>
                      <w:i/>
                      <w:iCs/>
                    </w:rPr>
                  </w:pPr>
                </w:p>
                <w:p w14:paraId="438DDB35" w14:textId="77777777" w:rsidR="00DC317F" w:rsidRDefault="00DC317F" w:rsidP="00F66EA7">
                  <w:pPr>
                    <w:jc w:val="both"/>
                    <w:rPr>
                      <w:b/>
                    </w:rPr>
                  </w:pPr>
                  <w:r>
                    <w:rPr>
                      <w:b/>
                      <w:sz w:val="24"/>
                      <w:szCs w:val="24"/>
                    </w:rPr>
                    <w:t>Meditazione</w:t>
                  </w:r>
                </w:p>
                <w:p w14:paraId="6FC3E13C" w14:textId="71635981" w:rsidR="00DC317F" w:rsidRDefault="00DC317F" w:rsidP="00DC317F">
                  <w:pPr>
                    <w:jc w:val="both"/>
                    <w:rPr>
                      <w:b/>
                    </w:rPr>
                  </w:pPr>
                  <w:r w:rsidRPr="00DC317F">
                    <w:rPr>
                      <w:b/>
                    </w:rPr>
                    <w:t>1 Ora ascolta, Giacobbe mio servo,</w:t>
                  </w:r>
                  <w:r w:rsidR="00025EEC">
                    <w:rPr>
                      <w:b/>
                    </w:rPr>
                    <w:t xml:space="preserve"> </w:t>
                  </w:r>
                  <w:r w:rsidRPr="00DC317F">
                    <w:rPr>
                      <w:b/>
                    </w:rPr>
                    <w:t>Israele che ho eletto.</w:t>
                  </w:r>
                  <w:r>
                    <w:rPr>
                      <w:b/>
                    </w:rPr>
                    <w:t xml:space="preserve">2 </w:t>
                  </w:r>
                  <w:r w:rsidRPr="00DC317F">
                    <w:rPr>
                      <w:b/>
                    </w:rPr>
                    <w:t>Così dice il Signore che ti ha fatto,</w:t>
                  </w:r>
                  <w:r w:rsidR="00025EEC">
                    <w:rPr>
                      <w:b/>
                    </w:rPr>
                    <w:t xml:space="preserve"> </w:t>
                  </w:r>
                  <w:r w:rsidRPr="00DC317F">
                    <w:rPr>
                      <w:b/>
                    </w:rPr>
                    <w:t>che ti ha formato dal seno materno e ti soccorre:</w:t>
                  </w:r>
                  <w:r w:rsidR="00025EEC">
                    <w:rPr>
                      <w:b/>
                    </w:rPr>
                    <w:t xml:space="preserve"> </w:t>
                  </w:r>
                  <w:r w:rsidRPr="00DC317F">
                    <w:rPr>
                      <w:b/>
                    </w:rPr>
                    <w:t>«Non temere, Giacobbe mio servo,</w:t>
                  </w:r>
                  <w:r w:rsidR="00025EEC">
                    <w:rPr>
                      <w:b/>
                    </w:rPr>
                    <w:t xml:space="preserve"> </w:t>
                  </w:r>
                  <w:r w:rsidRPr="00DC317F">
                    <w:rPr>
                      <w:b/>
                    </w:rPr>
                    <w:t>Iesurùn che ho eletto,</w:t>
                  </w:r>
                  <w:r w:rsidR="00F56C1C">
                    <w:rPr>
                      <w:b/>
                    </w:rPr>
                    <w:t xml:space="preserve"> </w:t>
                  </w:r>
                  <w:r w:rsidRPr="00DC317F">
                    <w:rPr>
                      <w:b/>
                    </w:rPr>
                    <w:t>3</w:t>
                  </w:r>
                  <w:r w:rsidR="00025EEC">
                    <w:rPr>
                      <w:b/>
                    </w:rPr>
                    <w:t xml:space="preserve"> </w:t>
                  </w:r>
                  <w:r w:rsidRPr="00DC317F">
                    <w:rPr>
                      <w:b/>
                    </w:rPr>
                    <w:t>poiché io verserò acqua sul suolo assetato,</w:t>
                  </w:r>
                  <w:r w:rsidR="00025EEC">
                    <w:rPr>
                      <w:b/>
                    </w:rPr>
                    <w:t xml:space="preserve"> </w:t>
                  </w:r>
                  <w:r w:rsidRPr="00DC317F">
                    <w:rPr>
                      <w:b/>
                    </w:rPr>
                    <w:t>torrenti sul terreno arido.</w:t>
                  </w:r>
                  <w:r w:rsidR="00025EEC">
                    <w:rPr>
                      <w:b/>
                    </w:rPr>
                    <w:t xml:space="preserve"> </w:t>
                  </w:r>
                  <w:r w:rsidRPr="00DC317F">
                    <w:rPr>
                      <w:b/>
                    </w:rPr>
                    <w:t>Verserò il mio spirito sulla tua discendenza,</w:t>
                  </w:r>
                  <w:r w:rsidR="00025EEC">
                    <w:rPr>
                      <w:b/>
                    </w:rPr>
                    <w:t xml:space="preserve"> </w:t>
                  </w:r>
                  <w:r w:rsidRPr="00DC317F">
                    <w:rPr>
                      <w:b/>
                    </w:rPr>
                    <w:t>la mia benedizione sui tuoi posteri;4</w:t>
                  </w:r>
                  <w:r w:rsidR="00025EEC">
                    <w:rPr>
                      <w:b/>
                    </w:rPr>
                    <w:t xml:space="preserve"> </w:t>
                  </w:r>
                  <w:r w:rsidRPr="00DC317F">
                    <w:rPr>
                      <w:b/>
                    </w:rPr>
                    <w:t>cresceranno fra l'erba,</w:t>
                  </w:r>
                  <w:r w:rsidR="00025EEC">
                    <w:rPr>
                      <w:b/>
                    </w:rPr>
                    <w:t xml:space="preserve"> </w:t>
                  </w:r>
                  <w:r w:rsidRPr="00DC317F">
                    <w:rPr>
                      <w:b/>
                    </w:rPr>
                    <w:t>come salici lungo acque correnti.5</w:t>
                  </w:r>
                  <w:r w:rsidR="00025EEC">
                    <w:rPr>
                      <w:b/>
                    </w:rPr>
                    <w:t xml:space="preserve"> </w:t>
                  </w:r>
                  <w:r w:rsidRPr="00DC317F">
                    <w:rPr>
                      <w:b/>
                    </w:rPr>
                    <w:t>Questi dirà: «Io appartengo al Signore»,</w:t>
                  </w:r>
                  <w:r w:rsidR="00025EEC">
                    <w:rPr>
                      <w:b/>
                    </w:rPr>
                    <w:t xml:space="preserve"> </w:t>
                  </w:r>
                  <w:r w:rsidRPr="00DC317F">
                    <w:rPr>
                      <w:b/>
                    </w:rPr>
                    <w:t>quegli si chiamerà Giacobbe;</w:t>
                  </w:r>
                  <w:r w:rsidR="00025EEC">
                    <w:rPr>
                      <w:b/>
                    </w:rPr>
                    <w:t xml:space="preserve"> </w:t>
                  </w:r>
                  <w:r w:rsidRPr="00DC317F">
                    <w:rPr>
                      <w:b/>
                    </w:rPr>
                    <w:t>altri scriverà sulla mano: «Del Signore»,</w:t>
                  </w:r>
                  <w:r w:rsidR="00025EEC">
                    <w:rPr>
                      <w:b/>
                    </w:rPr>
                    <w:t xml:space="preserve"> </w:t>
                  </w:r>
                  <w:r w:rsidRPr="00DC317F">
                    <w:rPr>
                      <w:b/>
                    </w:rPr>
                    <w:t>e verrà designato con il nome d'Israele»</w:t>
                  </w:r>
                  <w:r w:rsidR="00F56C1C">
                    <w:rPr>
                      <w:b/>
                    </w:rPr>
                    <w:t xml:space="preserve"> </w:t>
                  </w:r>
                  <w:r w:rsidRPr="00DC317F">
                    <w:rPr>
                      <w:b/>
                    </w:rPr>
                    <w:t>6</w:t>
                  </w:r>
                  <w:r w:rsidR="00025EEC">
                    <w:rPr>
                      <w:b/>
                    </w:rPr>
                    <w:t xml:space="preserve"> </w:t>
                  </w:r>
                  <w:r w:rsidRPr="00DC317F">
                    <w:rPr>
                      <w:b/>
                    </w:rPr>
                    <w:t>Così dice il Signore, il re d'Israele,</w:t>
                  </w:r>
                  <w:r w:rsidR="00025EEC">
                    <w:rPr>
                      <w:b/>
                    </w:rPr>
                    <w:t xml:space="preserve"> </w:t>
                  </w:r>
                  <w:r w:rsidRPr="00DC317F">
                    <w:rPr>
                      <w:b/>
                    </w:rPr>
                    <w:t>il suo redentore, il Signore degli eserciti</w:t>
                  </w:r>
                  <w:r w:rsidR="00025EEC">
                    <w:rPr>
                      <w:b/>
                    </w:rPr>
                    <w:t xml:space="preserve"> </w:t>
                  </w:r>
                  <w:r w:rsidRPr="00DC317F">
                    <w:rPr>
                      <w:b/>
                    </w:rPr>
                    <w:t>«Io sono il primo e io l'ultimo;</w:t>
                  </w:r>
                  <w:r w:rsidR="00025EEC">
                    <w:rPr>
                      <w:b/>
                    </w:rPr>
                    <w:t xml:space="preserve"> </w:t>
                  </w:r>
                  <w:r w:rsidRPr="00DC317F">
                    <w:rPr>
                      <w:b/>
                    </w:rPr>
                    <w:t>fuori di me non vi sono dèi.7</w:t>
                  </w:r>
                  <w:r w:rsidR="00025EEC">
                    <w:rPr>
                      <w:b/>
                    </w:rPr>
                    <w:t xml:space="preserve"> </w:t>
                  </w:r>
                  <w:r w:rsidRPr="00DC317F">
                    <w:rPr>
                      <w:b/>
                    </w:rPr>
                    <w:t>Chi è come me? Lo proclami,</w:t>
                  </w:r>
                  <w:r w:rsidR="00025EEC">
                    <w:rPr>
                      <w:b/>
                    </w:rPr>
                    <w:t xml:space="preserve"> </w:t>
                  </w:r>
                  <w:r w:rsidRPr="00DC317F">
                    <w:rPr>
                      <w:b/>
                    </w:rPr>
                    <w:t>lo annunci e me lo esponga.</w:t>
                  </w:r>
                  <w:r w:rsidR="00025EEC">
                    <w:rPr>
                      <w:b/>
                    </w:rPr>
                    <w:t xml:space="preserve"> C</w:t>
                  </w:r>
                  <w:r w:rsidRPr="00DC317F">
                    <w:rPr>
                      <w:b/>
                    </w:rPr>
                    <w:t>hi ha reso noto il futuro dal tempo antico?</w:t>
                  </w:r>
                  <w:r w:rsidR="00025EEC">
                    <w:rPr>
                      <w:b/>
                    </w:rPr>
                    <w:t xml:space="preserve"> </w:t>
                  </w:r>
                  <w:r w:rsidRPr="00DC317F">
                    <w:rPr>
                      <w:b/>
                    </w:rPr>
                    <w:t xml:space="preserve">Ci </w:t>
                  </w:r>
                  <w:r w:rsidRPr="00DC317F">
                    <w:rPr>
                      <w:b/>
                    </w:rPr>
                    <w:lastRenderedPageBreak/>
                    <w:t>annuncino ciò che succederà.</w:t>
                  </w:r>
                  <w:r w:rsidR="00025EEC">
                    <w:rPr>
                      <w:b/>
                    </w:rPr>
                    <w:t xml:space="preserve"> 8 </w:t>
                  </w:r>
                  <w:r w:rsidRPr="00DC317F">
                    <w:rPr>
                      <w:b/>
                    </w:rPr>
                    <w:t>Non siate ansiosi e non temete:</w:t>
                  </w:r>
                  <w:r w:rsidR="00025EEC">
                    <w:rPr>
                      <w:b/>
                    </w:rPr>
                    <w:t xml:space="preserve"> </w:t>
                  </w:r>
                  <w:r w:rsidRPr="00DC317F">
                    <w:rPr>
                      <w:b/>
                    </w:rPr>
                    <w:t>non è forse già da molto tempo</w:t>
                  </w:r>
                  <w:r w:rsidR="00025EEC">
                    <w:rPr>
                      <w:b/>
                    </w:rPr>
                    <w:t xml:space="preserve"> </w:t>
                  </w:r>
                  <w:r w:rsidRPr="00DC317F">
                    <w:rPr>
                      <w:b/>
                    </w:rPr>
                    <w:t>che te l'ho fatto intendere e rivelato?</w:t>
                  </w:r>
                  <w:r w:rsidR="00025EEC">
                    <w:rPr>
                      <w:b/>
                    </w:rPr>
                    <w:t xml:space="preserve"> </w:t>
                  </w:r>
                  <w:r w:rsidRPr="00DC317F">
                    <w:rPr>
                      <w:b/>
                    </w:rPr>
                    <w:t>Voi siete miei testimoni:</w:t>
                  </w:r>
                  <w:r w:rsidR="00025EEC">
                    <w:rPr>
                      <w:b/>
                    </w:rPr>
                    <w:t xml:space="preserve"> </w:t>
                  </w:r>
                  <w:r w:rsidRPr="00DC317F">
                    <w:rPr>
                      <w:b/>
                    </w:rPr>
                    <w:t>c'è forse un dio fuori di me</w:t>
                  </w:r>
                  <w:r w:rsidR="00025EEC">
                    <w:rPr>
                      <w:b/>
                    </w:rPr>
                    <w:t xml:space="preserve"> </w:t>
                  </w:r>
                  <w:r w:rsidRPr="00DC317F">
                    <w:rPr>
                      <w:b/>
                    </w:rPr>
                    <w:t>o una roccia che io non conosca?».</w:t>
                  </w:r>
                  <w:r w:rsidR="00025EEC">
                    <w:rPr>
                      <w:b/>
                    </w:rPr>
                    <w:t xml:space="preserve"> (Is 44, 1-8)</w:t>
                  </w:r>
                </w:p>
                <w:p w14:paraId="0B6DAF50" w14:textId="09EB56E0" w:rsidR="005B2A57" w:rsidRDefault="005B2A57" w:rsidP="00DC317F">
                  <w:pPr>
                    <w:jc w:val="both"/>
                    <w:rPr>
                      <w:b/>
                    </w:rPr>
                  </w:pPr>
                </w:p>
                <w:p w14:paraId="24707571" w14:textId="685F6B1F" w:rsidR="005B2A57" w:rsidRDefault="005B2A57" w:rsidP="00DC317F">
                  <w:pPr>
                    <w:jc w:val="both"/>
                    <w:rPr>
                      <w:bCs/>
                    </w:rPr>
                  </w:pPr>
                  <w:r>
                    <w:rPr>
                      <w:bCs/>
                    </w:rPr>
                    <w:t>L’inizio del capitolo si presta ad una riflessione importante che mette in rilievo il nostro rapporto con Dio. Il centro dell’interesse ritorna sul ‘re di Israele’. Ciro sarà pure il Messia</w:t>
                  </w:r>
                  <w:r w:rsidR="00991B24">
                    <w:rPr>
                      <w:bCs/>
                    </w:rPr>
                    <w:t xml:space="preserve"> ma il vero Re dell’universo è il solo ad essere ‘il primo e l’ultimo’ (v. 6).</w:t>
                  </w:r>
                </w:p>
                <w:p w14:paraId="2F9D6B97" w14:textId="4018BCBE" w:rsidR="00991B24" w:rsidRDefault="00991B24" w:rsidP="00DC317F">
                  <w:pPr>
                    <w:jc w:val="both"/>
                    <w:rPr>
                      <w:bCs/>
                    </w:rPr>
                  </w:pPr>
                  <w:r>
                    <w:rPr>
                      <w:bCs/>
                    </w:rPr>
                    <w:t>Dio dice di non temere perché lui è sempre fedele ed è capace di spandere acqua sulla terra assetata. C’è anche la promessa dell’effusione dello spirito (v. 3) che farà cose nuove.</w:t>
                  </w:r>
                </w:p>
                <w:p w14:paraId="193861BD" w14:textId="5E1C5943" w:rsidR="00457525" w:rsidRDefault="00991B24" w:rsidP="00DC317F">
                  <w:pPr>
                    <w:jc w:val="both"/>
                    <w:rPr>
                      <w:bCs/>
                    </w:rPr>
                  </w:pPr>
                  <w:r>
                    <w:rPr>
                      <w:bCs/>
                    </w:rPr>
                    <w:t>Interessante è il verso 5 che ci dice di uno che si tatua sulla mano il nome di YHWH come segno</w:t>
                  </w:r>
                  <w:r w:rsidR="00457525">
                    <w:rPr>
                      <w:bCs/>
                    </w:rPr>
                    <w:t xml:space="preserve"> </w:t>
                  </w:r>
                  <w:r>
                    <w:rPr>
                      <w:bCs/>
                    </w:rPr>
                    <w:t>di appartenenza a Dio.</w:t>
                  </w:r>
                  <w:r w:rsidR="00F12A9D">
                    <w:rPr>
                      <w:bCs/>
                    </w:rPr>
                    <w:t xml:space="preserve"> </w:t>
                  </w:r>
                  <w:r>
                    <w:rPr>
                      <w:bCs/>
                    </w:rPr>
                    <w:t xml:space="preserve">Tutto questo ci invita a riflettere sulla nostra capacità di sottarci agli ‘idoli’ per </w:t>
                  </w:r>
                  <w:r w:rsidR="00457525">
                    <w:rPr>
                      <w:bCs/>
                    </w:rPr>
                    <w:t>appartenere,</w:t>
                  </w:r>
                  <w:r>
                    <w:rPr>
                      <w:bCs/>
                    </w:rPr>
                    <w:t xml:space="preserve"> nella libertà e con tutto il cuore, al ‘prim</w:t>
                  </w:r>
                  <w:r w:rsidR="00457525">
                    <w:rPr>
                      <w:bCs/>
                    </w:rPr>
                    <w:t>o</w:t>
                  </w:r>
                  <w:r>
                    <w:rPr>
                      <w:bCs/>
                    </w:rPr>
                    <w:t xml:space="preserve"> e all’ultimo’.</w:t>
                  </w:r>
                  <w:r w:rsidR="00F12A9D">
                    <w:rPr>
                      <w:bCs/>
                    </w:rPr>
                    <w:t xml:space="preserve"> </w:t>
                  </w:r>
                  <w:r w:rsidR="00457525">
                    <w:rPr>
                      <w:bCs/>
                    </w:rPr>
                    <w:t>La nostra relazione con Dio non è un fatto solo di adesione con l’intelletto ad alcune verità credute per fede, ma è la pratica quotidiana della vita buona suggerita dal Vangelo.</w:t>
                  </w:r>
                </w:p>
                <w:p w14:paraId="624E8639" w14:textId="60312B24" w:rsidR="00457525" w:rsidRDefault="00457525" w:rsidP="00DC317F">
                  <w:pPr>
                    <w:jc w:val="both"/>
                    <w:rPr>
                      <w:bCs/>
                    </w:rPr>
                  </w:pPr>
                  <w:r>
                    <w:rPr>
                      <w:bCs/>
                    </w:rPr>
                    <w:t xml:space="preserve">Ci troviamo ogni giorno come pecore in mezzo ai lupi, cioè la nostra fede è tentata di essere vissuta come un ‘pezzo’ della vita ma non come la sua sorgente.  </w:t>
                  </w:r>
                  <w:r w:rsidR="00545B5C">
                    <w:rPr>
                      <w:bCs/>
                    </w:rPr>
                    <w:t>È</w:t>
                  </w:r>
                  <w:r>
                    <w:rPr>
                      <w:bCs/>
                    </w:rPr>
                    <w:t xml:space="preserve"> necessario dedicare tempo al silenzio e alla contemplazione perché l’</w:t>
                  </w:r>
                  <w:r w:rsidR="00B47322">
                    <w:rPr>
                      <w:bCs/>
                    </w:rPr>
                    <w:t xml:space="preserve">appartenere a </w:t>
                  </w:r>
                  <w:r>
                    <w:rPr>
                      <w:bCs/>
                    </w:rPr>
                    <w:t xml:space="preserve">Dio, in Gesù </w:t>
                  </w:r>
                  <w:r w:rsidR="00B47322">
                    <w:rPr>
                      <w:bCs/>
                    </w:rPr>
                    <w:t xml:space="preserve">e </w:t>
                  </w:r>
                  <w:r>
                    <w:rPr>
                      <w:bCs/>
                    </w:rPr>
                    <w:t>per la grazi</w:t>
                  </w:r>
                  <w:r w:rsidR="00545B5C">
                    <w:rPr>
                      <w:bCs/>
                    </w:rPr>
                    <w:t>a</w:t>
                  </w:r>
                  <w:r>
                    <w:rPr>
                      <w:bCs/>
                    </w:rPr>
                    <w:t xml:space="preserve"> dello Spirito</w:t>
                  </w:r>
                  <w:r w:rsidR="00B47322">
                    <w:rPr>
                      <w:bCs/>
                    </w:rPr>
                    <w:t>,</w:t>
                  </w:r>
                  <w:r>
                    <w:rPr>
                      <w:bCs/>
                    </w:rPr>
                    <w:t xml:space="preserve"> diventi come ‘ il basso continuo’ che accompagna ogni nostra azione.</w:t>
                  </w:r>
                </w:p>
                <w:p w14:paraId="627A7EEB" w14:textId="17B5F419" w:rsidR="00457525" w:rsidRDefault="00457525" w:rsidP="00DC317F">
                  <w:pPr>
                    <w:jc w:val="both"/>
                    <w:rPr>
                      <w:bCs/>
                    </w:rPr>
                  </w:pPr>
                  <w:r>
                    <w:rPr>
                      <w:bCs/>
                    </w:rPr>
                    <w:t xml:space="preserve">Ci potremmo anche chiedere quali sono gli idoli </w:t>
                  </w:r>
                  <w:r w:rsidR="00545B5C">
                    <w:rPr>
                      <w:bCs/>
                    </w:rPr>
                    <w:t xml:space="preserve">che </w:t>
                  </w:r>
                  <w:r w:rsidR="00B47322">
                    <w:rPr>
                      <w:bCs/>
                    </w:rPr>
                    <w:t>c</w:t>
                  </w:r>
                  <w:r w:rsidR="00545B5C">
                    <w:rPr>
                      <w:bCs/>
                    </w:rPr>
                    <w:t xml:space="preserve">i attirano di più. Ognuno ha i suoi; ma il modo migliore per scoprirli è indagare sulle nostre piccole schiavitù quotidiane. Solo Dio può donarci la libertà. Il paradosso della nostra vita è quello di affidare alle </w:t>
                  </w:r>
                  <w:r w:rsidR="00B47322">
                    <w:rPr>
                      <w:bCs/>
                    </w:rPr>
                    <w:t>cose fatte da noi</w:t>
                  </w:r>
                  <w:r w:rsidR="00545B5C">
                    <w:rPr>
                      <w:bCs/>
                    </w:rPr>
                    <w:t xml:space="preserve"> la speranza di uscire vivi dalla vita. Questa non può essere una nostra prerogativa; il Vangelo ci rivela in ogni sua sillaba che abbiamo un solo Salvatore e che ‘se non raccogliamo con lui, disperdiamo’.</w:t>
                  </w:r>
                </w:p>
                <w:p w14:paraId="4DF9D623" w14:textId="3C267CC1" w:rsidR="00545B5C" w:rsidRDefault="00545B5C" w:rsidP="00DC317F">
                  <w:pPr>
                    <w:jc w:val="both"/>
                    <w:rPr>
                      <w:bCs/>
                    </w:rPr>
                  </w:pPr>
                  <w:r>
                    <w:rPr>
                      <w:bCs/>
                    </w:rPr>
                    <w:t>Gli ‘idoli’ ci rapiscono e ci fanno vivere una vita dissipata, povera; il nostro cuore diventa un deserto e ‘ mangiamo e balliamo’ come ai tempi di Noè.</w:t>
                  </w:r>
                </w:p>
                <w:p w14:paraId="2B8CBCF9" w14:textId="410A8DBD" w:rsidR="00545B5C" w:rsidRDefault="00545B5C" w:rsidP="00DC317F">
                  <w:pPr>
                    <w:jc w:val="both"/>
                    <w:rPr>
                      <w:bCs/>
                    </w:rPr>
                  </w:pPr>
                  <w:r>
                    <w:rPr>
                      <w:bCs/>
                    </w:rPr>
                    <w:t xml:space="preserve">La forza delle parole di Isaia ci deve restituire la sapienza per vivere in pienezza ogni istante della vita, senza </w:t>
                  </w:r>
                  <w:r w:rsidR="00B47322">
                    <w:rPr>
                      <w:bCs/>
                    </w:rPr>
                    <w:t>aver paura di nulla, perché Dio ‘ci ha formato del seno materno’, gli apparteniamo e ‘cresciamo rigogliosi come salici lungo acque correnti’ (v.4).</w:t>
                  </w:r>
                </w:p>
                <w:p w14:paraId="0E9ED068" w14:textId="77777777" w:rsidR="00991B24" w:rsidRPr="005B2A57" w:rsidRDefault="00991B24" w:rsidP="00DC317F">
                  <w:pPr>
                    <w:jc w:val="both"/>
                    <w:rPr>
                      <w:bCs/>
                    </w:rPr>
                  </w:pPr>
                </w:p>
                <w:p w14:paraId="0111A881" w14:textId="6C14A9D2" w:rsidR="008442D2" w:rsidRPr="008442D2" w:rsidRDefault="008442D2" w:rsidP="00DC317F">
                  <w:pPr>
                    <w:jc w:val="both"/>
                    <w:rPr>
                      <w:bCs/>
                    </w:rPr>
                  </w:pPr>
                </w:p>
              </w:tc>
            </w:tr>
          </w:tbl>
          <w:p w14:paraId="6F028914" w14:textId="0B0AC943" w:rsidR="00F66EA7" w:rsidRPr="00F66EA7" w:rsidRDefault="00F66EA7" w:rsidP="00F66EA7">
            <w:pPr>
              <w:rPr>
                <w:b/>
              </w:rPr>
            </w:pPr>
            <w:r w:rsidRPr="00F66EA7">
              <w:rPr>
                <w:b/>
              </w:rPr>
              <w:lastRenderedPageBreak/>
              <w:br/>
            </w:r>
            <w:r w:rsidRPr="00F66EA7">
              <w:rPr>
                <w:b/>
              </w:rPr>
              <w:br/>
            </w:r>
          </w:p>
        </w:tc>
      </w:tr>
    </w:tbl>
    <w:p w14:paraId="0BD314F0" w14:textId="77777777" w:rsidR="00F66EA7" w:rsidRPr="00F66EA7" w:rsidRDefault="00F66EA7" w:rsidP="00F66EA7">
      <w:pPr>
        <w:rPr>
          <w:b/>
          <w:vanish/>
        </w:rPr>
      </w:pPr>
    </w:p>
    <w:tbl>
      <w:tblPr>
        <w:tblW w:w="9000" w:type="dxa"/>
        <w:jc w:val="center"/>
        <w:tblCellSpacing w:w="0" w:type="dxa"/>
        <w:shd w:val="clear" w:color="auto" w:fill="F5F5F5"/>
        <w:tblCellMar>
          <w:left w:w="0" w:type="dxa"/>
          <w:right w:w="0" w:type="dxa"/>
        </w:tblCellMar>
        <w:tblLook w:val="04A0" w:firstRow="1" w:lastRow="0" w:firstColumn="1" w:lastColumn="0" w:noHBand="0" w:noVBand="1"/>
      </w:tblPr>
      <w:tblGrid>
        <w:gridCol w:w="225"/>
        <w:gridCol w:w="9240"/>
        <w:gridCol w:w="173"/>
      </w:tblGrid>
      <w:tr w:rsidR="00F66EA7" w:rsidRPr="00F66EA7" w14:paraId="3DAEB707" w14:textId="77777777" w:rsidTr="00F66EA7">
        <w:trPr>
          <w:tblCellSpacing w:w="0" w:type="dxa"/>
          <w:jc w:val="center"/>
        </w:trPr>
        <w:tc>
          <w:tcPr>
            <w:tcW w:w="0" w:type="auto"/>
            <w:gridSpan w:val="3"/>
            <w:shd w:val="clear" w:color="auto" w:fill="F5F5F5"/>
            <w:vAlign w:val="center"/>
          </w:tcPr>
          <w:p w14:paraId="3BD6E227" w14:textId="4CDA1B7E" w:rsidR="00F66EA7" w:rsidRPr="00F66EA7" w:rsidRDefault="00F66EA7" w:rsidP="00F66EA7">
            <w:pPr>
              <w:rPr>
                <w:b/>
              </w:rPr>
            </w:pPr>
          </w:p>
        </w:tc>
      </w:tr>
      <w:tr w:rsidR="00F66EA7" w:rsidRPr="00F66EA7" w14:paraId="4174FAF5" w14:textId="77777777" w:rsidTr="00F66EA7">
        <w:trPr>
          <w:tblCellSpacing w:w="0" w:type="dxa"/>
          <w:jc w:val="center"/>
        </w:trPr>
        <w:tc>
          <w:tcPr>
            <w:tcW w:w="225" w:type="dxa"/>
            <w:shd w:val="clear" w:color="auto" w:fill="F5F5F5"/>
            <w:vAlign w:val="center"/>
          </w:tcPr>
          <w:p w14:paraId="72B05E9B" w14:textId="03D7DB75" w:rsidR="00F66EA7" w:rsidRPr="00F66EA7" w:rsidRDefault="00F66EA7" w:rsidP="00F66EA7">
            <w:pPr>
              <w:rPr>
                <w:b/>
              </w:rPr>
            </w:pPr>
          </w:p>
        </w:tc>
        <w:tc>
          <w:tcPr>
            <w:tcW w:w="11550" w:type="dxa"/>
            <w:shd w:val="clear" w:color="auto" w:fill="F5F5F5"/>
            <w:vAlign w:val="center"/>
          </w:tcPr>
          <w:p w14:paraId="732A630E" w14:textId="2CC1048A" w:rsidR="00F66EA7" w:rsidRPr="00F66EA7" w:rsidRDefault="00F66EA7" w:rsidP="00F66EA7">
            <w:pPr>
              <w:rPr>
                <w:b/>
              </w:rPr>
            </w:pPr>
          </w:p>
        </w:tc>
        <w:tc>
          <w:tcPr>
            <w:tcW w:w="225" w:type="dxa"/>
            <w:shd w:val="clear" w:color="auto" w:fill="F5F5F5"/>
            <w:vAlign w:val="center"/>
          </w:tcPr>
          <w:p w14:paraId="3C270EF1" w14:textId="665D84EA" w:rsidR="00F66EA7" w:rsidRPr="00F66EA7" w:rsidRDefault="00F66EA7" w:rsidP="00F66EA7">
            <w:pPr>
              <w:rPr>
                <w:b/>
              </w:rPr>
            </w:pPr>
          </w:p>
        </w:tc>
      </w:tr>
      <w:tr w:rsidR="00F66EA7" w:rsidRPr="00F66EA7" w14:paraId="1F91234A" w14:textId="77777777" w:rsidTr="00F66EA7">
        <w:trPr>
          <w:tblCellSpacing w:w="0" w:type="dxa"/>
          <w:jc w:val="center"/>
        </w:trPr>
        <w:tc>
          <w:tcPr>
            <w:tcW w:w="0" w:type="auto"/>
            <w:gridSpan w:val="3"/>
            <w:shd w:val="clear" w:color="auto" w:fill="F5F5F5"/>
            <w:vAlign w:val="center"/>
            <w:hideMark/>
          </w:tcPr>
          <w:p w14:paraId="3FCC66D1" w14:textId="098F9377" w:rsidR="00F66EA7" w:rsidRPr="00F66EA7" w:rsidRDefault="00F66EA7" w:rsidP="00F66EA7">
            <w:pPr>
              <w:rPr>
                <w:b/>
              </w:rPr>
            </w:pPr>
            <w:r w:rsidRPr="00F66EA7">
              <w:rPr>
                <w:b/>
                <w:noProof/>
              </w:rPr>
              <w:drawing>
                <wp:inline distT="0" distB="0" distL="0" distR="0" wp14:anchorId="65755C45" wp14:editId="386804DE">
                  <wp:extent cx="6120130" cy="7747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77470"/>
                          </a:xfrm>
                          <a:prstGeom prst="rect">
                            <a:avLst/>
                          </a:prstGeom>
                          <a:noFill/>
                          <a:ln>
                            <a:noFill/>
                          </a:ln>
                        </pic:spPr>
                      </pic:pic>
                    </a:graphicData>
                  </a:graphic>
                </wp:inline>
              </w:drawing>
            </w:r>
          </w:p>
        </w:tc>
      </w:tr>
    </w:tbl>
    <w:p w14:paraId="1E038CAD" w14:textId="37D7B3D5" w:rsidR="00F66EA7" w:rsidRPr="00F66EA7" w:rsidRDefault="00F66EA7" w:rsidP="00F66EA7">
      <w:pPr>
        <w:rPr>
          <w:b/>
        </w:rPr>
      </w:pPr>
      <w:r w:rsidRPr="00F66EA7">
        <w:rPr>
          <w:b/>
        </w:rPr>
        <w:br/>
      </w:r>
      <w:r w:rsidRPr="00F66EA7">
        <w:rPr>
          <w:b/>
        </w:rPr>
        <w:br/>
      </w:r>
      <w:r w:rsidRPr="00F66EA7">
        <w:rPr>
          <w:b/>
        </w:rPr>
        <w:br/>
      </w:r>
      <w:r w:rsidRPr="00F66EA7">
        <w:rPr>
          <w:b/>
        </w:rPr>
        <w:br/>
      </w:r>
    </w:p>
    <w:p w14:paraId="09388492" w14:textId="77777777" w:rsidR="00F66EA7" w:rsidRPr="00F66EA7" w:rsidRDefault="00F66EA7" w:rsidP="00F66EA7">
      <w:pPr>
        <w:rPr>
          <w:b/>
          <w:sz w:val="24"/>
          <w:szCs w:val="24"/>
        </w:rPr>
      </w:pPr>
    </w:p>
    <w:p w14:paraId="2A02DE6D" w14:textId="4B1BC09B" w:rsidR="00F66EA7" w:rsidRDefault="00F66EA7" w:rsidP="00F66EA7">
      <w:pPr>
        <w:rPr>
          <w:b/>
          <w:sz w:val="24"/>
          <w:szCs w:val="24"/>
        </w:rPr>
      </w:pPr>
    </w:p>
    <w:p w14:paraId="02B8DF51" w14:textId="77777777" w:rsidR="00F66EA7" w:rsidRPr="00F66EA7" w:rsidRDefault="00F66EA7" w:rsidP="00F66EA7">
      <w:pPr>
        <w:jc w:val="both"/>
        <w:rPr>
          <w:bCs/>
          <w:i/>
          <w:iCs/>
          <w:sz w:val="24"/>
          <w:szCs w:val="24"/>
        </w:rPr>
      </w:pPr>
    </w:p>
    <w:p w14:paraId="09670B0C" w14:textId="77777777" w:rsidR="00B34B78" w:rsidRDefault="00B34B78"/>
    <w:sectPr w:rsidR="00B34B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A7"/>
    <w:rsid w:val="00025EEC"/>
    <w:rsid w:val="001307F2"/>
    <w:rsid w:val="00457525"/>
    <w:rsid w:val="00545B5C"/>
    <w:rsid w:val="005B2A57"/>
    <w:rsid w:val="005E53DD"/>
    <w:rsid w:val="008442D2"/>
    <w:rsid w:val="00991B24"/>
    <w:rsid w:val="00B34091"/>
    <w:rsid w:val="00B34B78"/>
    <w:rsid w:val="00B47322"/>
    <w:rsid w:val="00DC317F"/>
    <w:rsid w:val="00DD0226"/>
    <w:rsid w:val="00F12A9D"/>
    <w:rsid w:val="00F56C1C"/>
    <w:rsid w:val="00F66E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26E2"/>
  <w15:chartTrackingRefBased/>
  <w15:docId w15:val="{86962BA4-5856-4EC5-8C19-0A45A847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6EA7"/>
    <w:pPr>
      <w:suppressAutoHyphens/>
    </w:pPr>
    <w:rPr>
      <w:rFonts w:ascii="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66EA7"/>
    <w:rPr>
      <w:color w:val="0563C1" w:themeColor="hyperlink"/>
      <w:u w:val="single"/>
    </w:rPr>
  </w:style>
  <w:style w:type="character" w:styleId="Menzionenonrisolta">
    <w:name w:val="Unresolved Mention"/>
    <w:basedOn w:val="Carpredefinitoparagrafo"/>
    <w:uiPriority w:val="99"/>
    <w:semiHidden/>
    <w:unhideWhenUsed/>
    <w:rsid w:val="00F66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566661">
      <w:bodyDiv w:val="1"/>
      <w:marLeft w:val="0"/>
      <w:marRight w:val="0"/>
      <w:marTop w:val="0"/>
      <w:marBottom w:val="0"/>
      <w:divBdr>
        <w:top w:val="none" w:sz="0" w:space="0" w:color="auto"/>
        <w:left w:val="none" w:sz="0" w:space="0" w:color="auto"/>
        <w:bottom w:val="none" w:sz="0" w:space="0" w:color="auto"/>
        <w:right w:val="none" w:sz="0" w:space="0" w:color="auto"/>
      </w:divBdr>
    </w:div>
    <w:div w:id="1029641949">
      <w:bodyDiv w:val="1"/>
      <w:marLeft w:val="0"/>
      <w:marRight w:val="0"/>
      <w:marTop w:val="0"/>
      <w:marBottom w:val="0"/>
      <w:divBdr>
        <w:top w:val="none" w:sz="0" w:space="0" w:color="auto"/>
        <w:left w:val="none" w:sz="0" w:space="0" w:color="auto"/>
        <w:bottom w:val="none" w:sz="0" w:space="0" w:color="auto"/>
        <w:right w:val="none" w:sz="0" w:space="0" w:color="auto"/>
      </w:divBdr>
      <w:divsChild>
        <w:div w:id="1080446608">
          <w:marLeft w:val="0"/>
          <w:marRight w:val="0"/>
          <w:marTop w:val="150"/>
          <w:marBottom w:val="0"/>
          <w:divBdr>
            <w:top w:val="none" w:sz="0" w:space="0" w:color="auto"/>
            <w:left w:val="none" w:sz="0" w:space="0" w:color="auto"/>
            <w:bottom w:val="none" w:sz="0" w:space="0" w:color="auto"/>
            <w:right w:val="none" w:sz="0" w:space="0" w:color="auto"/>
          </w:divBdr>
          <w:divsChild>
            <w:div w:id="1091462402">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1044</Words>
  <Characters>5953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12</cp:revision>
  <dcterms:created xsi:type="dcterms:W3CDTF">2022-07-01T15:24:00Z</dcterms:created>
  <dcterms:modified xsi:type="dcterms:W3CDTF">2022-08-01T04:59:00Z</dcterms:modified>
</cp:coreProperties>
</file>